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79" w:rsidRPr="00F31AFE" w:rsidRDefault="00F50C79" w:rsidP="00F50C7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</w:t>
      </w:r>
    </w:p>
    <w:p w:rsidR="00F50C79" w:rsidRPr="00F31AFE" w:rsidRDefault="00F50C79" w:rsidP="00F50C7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สงเคราะห์ผู้ประสบภัยเนื่องจากการช่วยเหลือราชการ</w:t>
      </w:r>
    </w:p>
    <w:p w:rsidR="00F50C79" w:rsidRPr="00F31AFE" w:rsidRDefault="00F50C79" w:rsidP="00F50C7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การปฏิบัติงานของชาติ หรือการปฏิบัติตามหน้าที่มนุษยธรรม</w:t>
      </w:r>
    </w:p>
    <w:p w:rsidR="00F50C79" w:rsidRPr="00F31AFE" w:rsidRDefault="00F50C79" w:rsidP="00F50C7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พ.ศ. ๒๕๔๓</w:t>
      </w:r>
    </w:p>
    <w:p w:rsidR="00F50C79" w:rsidRPr="00F31AFE" w:rsidRDefault="00F50C79" w:rsidP="00F50C7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 xml:space="preserve">ภูมิพลอดุลยเดช </w:t>
      </w:r>
      <w:proofErr w:type="spellStart"/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ป.ร</w:t>
      </w:r>
      <w:proofErr w:type="spellEnd"/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.</w:t>
      </w:r>
    </w:p>
    <w:p w:rsidR="00F50C79" w:rsidRPr="00F31AFE" w:rsidRDefault="00F50C79" w:rsidP="00F50C7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ให้ไว้ ณ วันที่ ๔ พฤษภาคม พ.ศ. ๒๕๔๓</w:t>
      </w:r>
    </w:p>
    <w:p w:rsidR="00F50C79" w:rsidRPr="00F31AFE" w:rsidRDefault="00F50C79" w:rsidP="00F50C7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เป็นปีที่ ๕๕ ในรัชกาลปัจจุบัน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พระบาทสมเด็จพระ</w:t>
      </w:r>
      <w:proofErr w:type="spellStart"/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ปรมินท</w:t>
      </w:r>
      <w:proofErr w:type="spellEnd"/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รมหาภูมิพลอดุลยเดช มีพระบรมราชโองการโปรดเกล้าฯ ให้ประกาศว่า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โดยที่เป็นการสมควรปรับปรุงกฎหมายว่าด้วยการสงเคราะห์ผู้ประสบภัยเนื่องจากการช่วยเหลือราชการการปฏิบัติงานของชาติ หรือการปฏิบัติตามหน้าที่มนุษยธรรม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จึงทรงพระกรุณาโปรดเกล้าฯ ให้ตราพระราชบัญญัติขึ้นไว้โดยคำแนะนำและยินยอมของรัฐสภา ดังต่อไปนี้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 xml:space="preserve">มาตรา ๑ พระราชบัญญัตินี้เรียกว่า </w:t>
      </w:r>
      <w:r w:rsidRPr="00F31AF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พระราชบัญญัติสงเคราะห์ผู้ประสบภัยเนื่องจากการช่วยเหลือราชการ</w:t>
      </w:r>
      <w:r w:rsidRPr="00F31AF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การปฏิบัติงานของชาติ หรือการปฏิบัติตามหน้าที่มนุษยธรรม พ.ศ. ๒๕๔๓</w:t>
      </w:r>
      <w:r w:rsidRPr="00F31AFE">
        <w:rPr>
          <w:rFonts w:ascii="TH SarabunIT๙" w:eastAsia="Times New Roman" w:hAnsi="TH SarabunIT๙" w:cs="TH SarabunIT๙"/>
          <w:sz w:val="32"/>
          <w:szCs w:val="32"/>
        </w:rPr>
        <w:t>”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มาตรา ๒ พระราชบัญญัตินี้ให้ใช้บังคับตั้งแต่วันถัดจากวันประกาศในราชกิจจา</w:t>
      </w:r>
      <w:proofErr w:type="spellStart"/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นุเบกษา</w:t>
      </w:r>
      <w:proofErr w:type="spellEnd"/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เป็นต้นไป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มาตรา ๓ ให้ยกเลิก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๑) พระราชบัญญัติสงเคราะห์ผู้ประสบภัยเนื่องจากการช่วยเหลือราชการ การปฏิบัติงานของชาติ หรือการปฏิบัติตามหน้าที่มนุษยธรรม พ.ศ. ๒๔๙๗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๒) พระราชบัญญัติสงเคราะห์ผู้ประสบภัยเนื่องจากการช่วยเหลือราชการ การปฏิบัติงานของชาติ หรือการปฏิบัติตามหน้าที่มนุษยธรรม (ฉบับที่ ๒) พ.ศ. ๒๕๐๒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๓) ประกาศของคณะปฏิวัติ ฉบับที่ ๑๕ ลงวันที่ ๒ ธันวาคม พ.ศ. ๒๕๑๔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๔) พระราชบัญญัติสงเคราะห์ผู้ประสบภัยเนื่องจากการช่วยเหลือราชการ การปฏิบัติงานของชาติ หรือการปฏิบัติตามหน้าที่มนุษยธรรม (ฉบับที่ ๓) พ.ศ. ๒๕๑๖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มาตรา ๔ ในพระราชบัญญัตินี้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เงินสงเคราะห์</w:t>
      </w:r>
      <w:r w:rsidRPr="00F31AFE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หมายความว่า เงินชดเชยและเงินดำรงชีพ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เงินชดเชย</w:t>
      </w:r>
      <w:r w:rsidRPr="00F31AFE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หมายความว่า เงินสงเคราะห์ที่จ่ายเป็นเงินก้อนให้แก่ผู้ประสบภัยหรือทายาท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เงินดำรงชีพ</w:t>
      </w:r>
      <w:r w:rsidRPr="00F31AFE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หมายความว่า เงินสงเคราะห์ที่จ่ายเป็นรายเดือนให้แก่ผู้ประสบภัย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ทายาท</w:t>
      </w:r>
      <w:r w:rsidRPr="00F31AFE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หมายความว่า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๑) บุตร และให้หมายความรวมถึงบุตรซึ่งได้มีคำพิพากษาของศาลว่าเป็นบุตรชอบด้วยกฎหมายของผู้ตายซึ่งได้มีการฟ้องคดีขอให้รับเด็กเป็นบุตรก่อนหรือภายในหนึ่งปีนับแต่วันที่บิดาตายหรือนับแต่วันที่ได้รู้หรือควรได้รู้ถึงความตายของบิดา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๒) สามีหรือภรรยา และ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๓) บิดามารดา หรือบิดาหรือมารดา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</w:t>
      </w:r>
      <w:r w:rsidRPr="00F31AFE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หมายความว่า คณะกรรมการสงเคราะห์ผู้ประสบภัย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  <w:r w:rsidRPr="00F31AFE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หมายความว่า กรรมการสงเคราะห์ผู้ประสบภัย</w:t>
      </w:r>
    </w:p>
    <w:p w:rsidR="00F50C79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มาตรา ๕ ผู้ใดถูกประทุษร้ายหรือได้รับอันตรายถึงสูญเสียอวัยวะหรือสมรรถภาพในการทำงานของอวัยวะส่วนใดส่วนหนึ่งไป หรือทุพพลภาพหรือป่วยเจ็บจนไม่สามารถใช้กำลังกายหรือความคิดประกอบอาชีพได้ตามปกติเพราะเหตุผู้นั้นได้กระทำการอย่างใดอย่างหนึ่งดังต่อไปนี้</w:t>
      </w:r>
    </w:p>
    <w:p w:rsidR="00F31AFE" w:rsidRDefault="00F31AFE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31AFE" w:rsidRDefault="00F31AFE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31AFE" w:rsidRDefault="00F31AFE" w:rsidP="00F31AFE">
      <w:pPr>
        <w:spacing w:after="0" w:line="240" w:lineRule="auto"/>
        <w:ind w:firstLine="144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                             -2-</w:t>
      </w:r>
    </w:p>
    <w:p w:rsidR="00F31AFE" w:rsidRDefault="00F31AFE" w:rsidP="00F31AFE">
      <w:pPr>
        <w:spacing w:after="0" w:line="240" w:lineRule="auto"/>
        <w:ind w:firstLine="1440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๑) ช่วยเหลือราชการ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๒) ปฏิบัติงานของชาติตามที่ได้รับมอบหมายจากทางราชการ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๓) ปฏิบัติการตามหน้าที่หรือช่วยเหลือบุคคลอื่นตามหน้าที่ที่กฎหมายกำหนดหรือ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๔) ปฏิบัติการตามหน้าที่มนุษยธรรมซึ่งพลเมืองดีพึงปฏิบัติในเมื่อการปฏิบัติการนั้นไม่ขัดกับคำสั่งโดยชอบของเจ้าพนักงาน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ในกรณีตามวรรคหนึ่งให้ถือว่าผู้นั้นเป็นผู้ประสบภัย และให้ได้รับเงินชดเชยเว้นแต่การถูกประทุษร้าย หรือการได้รับอันตรายหรือการป่วยเจ็บเกิดขึ้นจากความประมาทเลินเล่ออย่างร้ายแรง หรือจากความผิดของตนเอง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มาตรา ๖ ในกรณีที่ผู้ประสบภัยถึงแก่ความตายเพราะเหตุได้กระทำการตามมาตรา ๕ ให้จ่ายเงินชดเชยแก่ทายาทตามหลักเกณฑ์การจ่ายเงินบำเหน็จตกทอดตา</w:t>
      </w:r>
      <w:proofErr w:type="spellStart"/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มกฎ</w:t>
      </w:r>
      <w:proofErr w:type="spellEnd"/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หมายว่าด้วยบำเหน็จบำนาญข้าราชการที่ใช้บังคับอยู่ในวันที่ถึงแก่ความตายโดยอนุโลม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มาตรา ๗ ในกรณีที่ผู้ประสบภัยถึงแก่ความตายเพราะเหตุได้กระทำการตามมาตรา ๕ ให้จ่ายเงินช่วยเหลือค่าจัดการศพแก่ทายาทซึ่งจัดการศพหรือผู้จัดการศพของผู้ประสบภัยตามหลักเกณฑ์ เงื่อนไขและอัตราที่กระทรวงการคลังกำหนด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มาตรา ๘ ในกรณีที่ผู้ประสบภัยตามมาตรา ๕ ต้องพิการทุพพลภาพขนาดหนักจนเป็นอุปสรรคสำคัญยิ่งในการประกอบอาชีพหรือในการดำรงชีพ ให้ได้รับเงินดำรงชีพด้วย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ลักษณะของความพิการทุพพลภาพขนาดหนักจนเป็นอุปสรรคสำคัญยิ่งในการประกอบอาชีพหรือในการดำรงชีพตามวรรคหนึ่ง ให้เป็นไปตามที่กำหนดในกฎกระทรวง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มาตรา ๙ ผู้ประสบภัยมีสิทธิได้รับค่าใช้จ่ายเกี่ยวกับการรักษาพยาบาลจากรัฐตามหลักเกณฑ์ เงื่อนไข และอัตราที่กระทรวงการคลังกำหนด ทั้งนี้ ไม่ว่าผู้ประสบภัยจะมีสิทธิได้รับเงินสงเคราะห์หรือไม่ก็ตาม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ในกรณีที่ผู้ประสบภัยผู้ใดได้รับค่าใช้จ่ายเกี่ยวกับการรักษาพยาบาลจากหน่วยงานอื่นของรัฐหรือบุคคลในครอบครัวของผู้นั้นได้รับค่าใช้จ่ายเกี่ยวกับการรักษาพยาบาลสำหรับผู้นั้นจากหน่วยงานอื่นของรัฐแล้ว ผู้นั้นไม่มีสิทธิได้รับค่าใช้จ่ายเกี่ยวกับการรักษาพยาบาลตามพระราชบัญญัตินี้ เว้นแต่ค่าใช้จ่ายเกี่ยวกับการรักษาพยาบาลที่ได้รับนั้นต่ำกว่าค่าใช้จ่ายเกี่ยวกับการรักษาพยาบาลที่มีสิทธิได้รับตามพระราชบัญญัตินี้ก็ให้มีสิทธิได้รับค่าใช้จ่ายเกี่ยวกับการรักษาพยาบาลเฉพาะส่วนที่ขาดอยู่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มาตรา ๑๐ ในกรณีที่ผู้ประสบภัยมีสิทธิได้รับเงินทำขวัญตามระเบียบกระทรวงการคลังว่าด้วยเงินทำขวัญข้าราชการ</w:t>
      </w:r>
      <w:r w:rsidRPr="00F31AF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และลูกจ้าง หรือมีสิทธิได้รับเงินอื่นใดที่ทางราชการจ่ายให้ตามกฎหมายหรือระเบียบอื่นในลักษณะเดียวกันด้วย ถ้าผู้นั้นได้รับเงินทำขวัญ</w:t>
      </w:r>
      <w:r w:rsidRPr="00F31AF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หรือเงินอื่นใดสำหรับเหตุการณ์เดียวกันไปแล้ว ให้ผู้นั้นเป็นอันหมดสิทธิที่จะได้รับเงินชดเชยตามพระราชบัญญัตินี้ เว้นแต่การได้รับเงินทำขวัญ หรือเงินอื่นใดที่ได้รับนั้นมีจำนวนต่ำกว่าเงินชดเชยที่มีสิทธิจะได้รับตามพระราชบัญญัตินี้ก็ให้มีสิทธิได้รับเงินชดเชยเฉพาะส่วนที่ขาดอยู่</w:t>
      </w:r>
    </w:p>
    <w:p w:rsidR="00F50C79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มาตรา ๑๑ ในกรณีที่ผู้ประสบภัยมีสิทธิได้รับเงินเลี้ยงชีพตามกฎหมายว่าด้วยการสงเคราะห์ผู้ประสบภัยเนื่องในการรบ หรือมีสิทธิได้รับบำนาญพิเศษตามกฎหมายว่าด้วยบำเหน็จบำนาญข้าราชการหรือมีสิทธิได้รับเงินอื่นใดที่ทางราชการจ่ายให้ตามกฎหมายหรือระเบียบอื่นในลักษณะเดียวกันด้วย ถ้าผู้นั้นได้รับเงินเลี้ยงชีพบำนาญพิเศษ หรือเงินอื่นใดที่ทางราชการจ่ายให้สำหรับเหตุการณ์เดียวกันไปแล้ว ให้ผู้นั้นเป็นอันหมดสิทธิที่จะได้รับเงินดำรงชีพตามพระราชบัญญัตินี้ เว้นแต่การได้รับเงินเลี้ยงชีพ</w:t>
      </w:r>
      <w:r w:rsidR="00F31AF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บำนาญพิเศษหรือเงินอื่นใดที่ได้รับนั้นมีจำนวนต่ำกว่าเงินดำรงชีพที่มีสิทธิจะได้รับตามพระราชบัญญัตินี้ก็ให้มีสิทธิได้รับเงินดำรงชีพเฉพาะส่วนที่ขาดอยู่</w:t>
      </w:r>
    </w:p>
    <w:p w:rsidR="00F31AFE" w:rsidRDefault="00F31AFE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F31AFE" w:rsidRDefault="00F31AFE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F31AFE" w:rsidRDefault="00F31AFE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F31AFE" w:rsidRDefault="00F31AFE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F31AFE" w:rsidRDefault="00F31AFE" w:rsidP="00F31AFE">
      <w:pPr>
        <w:spacing w:after="0" w:line="240" w:lineRule="auto"/>
        <w:ind w:firstLine="144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F31AFE" w:rsidRPr="00F31AFE" w:rsidRDefault="00F31AFE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มาตรา ๑๒ การขอรับเงินสงเคราะห์ต้องกระทำภายในระยะเวลาสองปีนับแต่วันที่ผู้มีสิทธิได้ทราบถึงสิทธิของตน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การยื่นคำขอรับเงินสงเคราะห์และแบบคำขอรับเงินสงเคราะห์ ให้เป็นไปตามระเบียบที่กระทรวง</w:t>
      </w:r>
      <w:r w:rsidR="00F31AF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การคลังกำหนด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 xml:space="preserve">มาตรา ๑๓ ให้มีคณะกรรมการคณะหนึ่ง เรียกว่า </w:t>
      </w:r>
      <w:r w:rsidRPr="00F31AF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คณะกรรมการสงเคราะห์ผู้ประสบภัย</w:t>
      </w:r>
      <w:r w:rsidRPr="00F31AFE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ประกอบด้วยปลัดกระทรวงการคลังเป็นประธานกรรมการ ผู้แทนสำนักงานปลัดสำนักนายกรัฐมนตรี ผู้แทน</w:t>
      </w:r>
      <w:r w:rsidR="00F31AFE"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ระทรวงกลาโหม</w:t>
      </w:r>
      <w:r w:rsidR="00F31AF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ผู้แทนกระทรวงมหาดไทย ผู้แทนกระทรวงแรงงานและสวัสดิการสังคม และผู้แทนกระทรวงสาธารณสุข เป็นกรรมการ และให้อธิบดีกรมบัญชีกลาง เป็นกรรมการและเลขานุการ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คณะกรรมการมีอำนาจแต่งตั้งข้าราชการในกรมบัญชีกลางเป็นผู้ช่วยเลขานุการ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มาตรา ๑๔ คณะกรรมการมีอำนาจหน้าที่ดังต่อไปนี้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๑) พิจารณาพฤติการณ์ที่เกิดขึ้นว่าบุคคลใดจะพึงมีสิทธิได้รับเงินสงเคราะห์ตามพระราชบัญญัตินี้หรือไม่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๒) พิจารณาอนุมัติการจ่ายเงินสงเคราะห์ตามพระราชบัญญัตินี้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๓) กำหนดระเบียบและวิธีปฏิบัติอื่นๆ ตามที่เห็นสมควร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มาตรา ๑๕ การประชุมของคณะกรรมการต้องมีกรรมการมาประชุมไม่น้อยกว่ากึ่งหนึ่งของจำนวนกรรมการทั้งหมด จึงจะเป็นองค์ประชุม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ถ้าประธานกรรมการไม่อยู่ในที่ประชุมหรือไม่สามารถปฏิบัติหน้าที่ได้ ให้กรรมการซึ่งมาประชุมเลือกกรรมการคนหนึ่งเป็นประธานในที่ประชุมสำหรับการประชุมคราวนั้น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การวินิจฉัยชี้ขาดของที่ประชุมให้ถือเสียงข้างมาก กรรมการคนหนึ่งมีเสียงหนึ่งในการลงคะแนน ถ้าคะแนนเสียงเท่ากันให้ประธานในที่ประชุมออกเสียงเพิ่มขึ้นอีกเสียงหนึ่งเป็นเสียงชี้ขาด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มาตรา ๑๖ คณะกรรมการมีอำนาจแต่งตั้งคณะอนุกรรมการเพื่อพิจารณาหรือปฏิบัติการอย่างใดอย่างหนึ่งตามที่คณะกรรมการมอบหมายก็ได้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ให้นำมาตรา ๑๕ มาใช้บังคับกับการประชุมของคณะอนุกรรมการโดยอนุโลม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มาตรา ๑๗ การจ่ายเงินสงเคราะห์ให้เป็นไปตามหลักเกณฑ์ เงื่อนไขและอัตราที่กำหนดในกฎกระทรวง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มาตรา ๑๘ การดำเนินการเพื่อให้มีการจ่ายเงินสงเคราะห์ให้กระทำให้แล้วเสร็จภายในเก้าสิบวัน</w:t>
      </w:r>
      <w:r w:rsidR="00F31AF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นับแต่วันที่ได้รับคำขอรับเงินสงเคราะห์ ในกรณีจำเป็นอาจขยายเวลาได้ไม่เกินหกสิบวัน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การพิจารณาคำขอรับเงินสงเคราะห์และการขยายระยะเวลาการดำเนินการจ่ายเงินสงเคราะห์ให้เป็นไปตามระเบียบที่กระทรวงการคลังกำหนด</w:t>
      </w:r>
    </w:p>
    <w:p w:rsidR="00F50C79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มาตรา ๑๙ ให้ผู้ซึ่งได้รับเงินสงเคราะห์เป็นรายเดือนตามพระราชบัญญัติสงเคราะห์ผู้ประสบภัยเนื่องจากการช่วยเหลือราชการ การปฏิบัติงานของชาติ หรือการปฏิบัติตามหน้าที่มนุษยธรรม พ.ศ. ๒๔๙๗ อยู่ในวันที่พระราชบัญญัตินี้ประกาศในราชกิจจา</w:t>
      </w:r>
      <w:proofErr w:type="spellStart"/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นุเบกษา</w:t>
      </w:r>
      <w:proofErr w:type="spellEnd"/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 xml:space="preserve"> ยังคงได้รับเงินสงเคราะห์เป็นรายเดือนตามหลักเกณฑ์และวิธีการที่กำหนดในพระราชบัญญัติสงเคราะห์ผู้ประสบภัยเนื่องจากการช่วยเหลือราชการ การปฏิบัติงานของชาติ หรือการปฏิบัติตามหน้าที่มนุษยธรรม พ.ศ. ๒๔๙๗ อยู่ต่อไปจนกว่าจะหมดสิทธิ</w:t>
      </w:r>
    </w:p>
    <w:p w:rsidR="00F31AFE" w:rsidRDefault="00F31AFE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F31AFE" w:rsidRDefault="00F31AFE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F31AFE" w:rsidRDefault="00F31AFE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F31AFE" w:rsidRDefault="00F31AFE" w:rsidP="00F31AFE">
      <w:pPr>
        <w:spacing w:after="0" w:line="240" w:lineRule="auto"/>
        <w:ind w:firstLine="144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                                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F31AFE" w:rsidRPr="00F31AFE" w:rsidRDefault="00F31AFE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50C79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มาตรา ๒๐ ให้ผู้ซึ่งมีสิทธิได้รับเงินสงเคราะห์ตามพระราชบัญญัติสงเคราะห์ผู้ประสบภัยเนื่องจากการช่วยเหลือราชการ การปฏิบัติงานของชาติ หรือการปฏิบัติตามหน้าที่มนุษยธรรม พ.ศ. ๒๔๙๗ อยู่ในวันที่</w:t>
      </w:r>
      <w:r w:rsidR="00F31AFE">
        <w:rPr>
          <w:rFonts w:ascii="TH SarabunIT๙" w:eastAsia="Times New Roman" w:hAnsi="TH SarabunIT๙" w:cs="TH SarabunIT๙" w:hint="cs"/>
          <w:sz w:val="32"/>
          <w:szCs w:val="32"/>
          <w:cs/>
        </w:rPr>
        <w:t>พ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ระราชบัญญัตินี้ประกาศในราชกิจจา</w:t>
      </w:r>
      <w:proofErr w:type="spellStart"/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นุเบกษา</w:t>
      </w:r>
      <w:proofErr w:type="spellEnd"/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แต่ยังมิได้รับเงินสงเคราะห์ คงมีสิทธิได้รับเงินสงเคราะห์ตามหลักเกณฑ์และวิธีการที่กำหนดในพระราชบัญญัติสงเคราะห์ผู้ประสบภัยเนื่องจากการช่วยเหลือราชการ </w:t>
      </w:r>
      <w:r w:rsidR="00F31AF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การปฏิบัติงานของชาติ หรือการปฏิบัติตามหน้าที่มนุษยธรรม พ.ศ. ๒๔๙๗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bookmarkEnd w:id="0"/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มาตรา ๒๑ ผู้มีสิทธิได้รับค่าใช้จ่ายเกี่ยวกับการรักษาพยาบาลตามพระราชบัญญัติสงเคราะห์ผู้ประสบภัยเนื่องจากการช่วยเหลือราชการ การปฏิบัติงานของชาติ หรือการปฏิบัติตามหน้าที่มนุษยธรรม พ.ศ. ๒๔๙๗ ซึ่งได้เข้ารับการรักษาพยาบาลประเภทผู้ป่วยภายในของสถานพยาบาลอยู่ก่อนวันที่พระราชบัญญัตินี้ใช้บังคับและสถานพยาบาลนั้นเรียกเก็บค่าใช้จ่ายเกี่ยวกับการรักษาพยาบาลคาบเกี่ยวกับวันที่พระราชบัญญัตินี้ใช้บังคับ</w:t>
      </w:r>
      <w:r w:rsidR="00F31AF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ให้ได้รับค่าใช้จ่ายเกี่ยวกับการรักษาพยาบาลตามพระราชบัญญัตินี้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มาตรา ๒๒ ให้บรรดาระเบียบที่ออกตามกฎหมายว่าด้วยการสงเคราะห์ผู้ประสบภัยเนื่องจากการช่วยเหลือราชการ การปฏิบัติงานของชาติ หรือการปฏิบัติตามหน้าที่มนุษยธรรม ซึ่งใช้บังคับอยู่ในวันที่พระราชบัญญัตินี้ประกาศในราชกิจจา</w:t>
      </w:r>
      <w:proofErr w:type="spellStart"/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นุเบกษา</w:t>
      </w:r>
      <w:proofErr w:type="spellEnd"/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คงใช้บังคับต่อไปเท่าที่ไม่ขัดหรือแย้งกับพระราชบัญญัตินี้ ทั้งนี้ จนกว่าจะได้มีการออกกฎกระทรวงหรือระเบียบตามพระราชบัญญัตินี้</w:t>
      </w:r>
    </w:p>
    <w:p w:rsidR="00F50C79" w:rsidRPr="00F31AFE" w:rsidRDefault="00F50C79" w:rsidP="00F50C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มาตรา ๒๓ ให้รัฐมนตรีว่าการกระทรวงการคลังรักษาการตามพระราชบัญญัตินี้ และให้มีอำนาจออกกฎกระทรวงและระเบียบเพื่อปฏิบัติการให้เป็นไปตามพระราชบัญญัตินี้</w:t>
      </w:r>
    </w:p>
    <w:p w:rsidR="00F50C79" w:rsidRPr="00F31AFE" w:rsidRDefault="00F50C79" w:rsidP="00F31AFE">
      <w:pPr>
        <w:spacing w:before="240" w:after="24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กฎกระทรวงและระเบียบนั้น เมื่อได้ประกาศในราชกิจจา</w:t>
      </w:r>
      <w:proofErr w:type="spellStart"/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นุเบกษา</w:t>
      </w:r>
      <w:proofErr w:type="spellEnd"/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แล้วให้ใช้บังคับได้</w:t>
      </w:r>
    </w:p>
    <w:p w:rsidR="00F50C79" w:rsidRPr="00F31AFE" w:rsidRDefault="00F50C79" w:rsidP="00F31AFE">
      <w:pPr>
        <w:spacing w:before="240" w:after="24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ผู้รับสนองพระบรมราชโองการ</w:t>
      </w:r>
    </w:p>
    <w:p w:rsidR="00F50C79" w:rsidRPr="00F31AFE" w:rsidRDefault="00F50C79" w:rsidP="00F50C79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ชวน หลีกภัย</w:t>
      </w:r>
    </w:p>
    <w:p w:rsidR="00F50C79" w:rsidRPr="00F31AFE" w:rsidRDefault="00F50C79" w:rsidP="00F50C79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นายกรัฐมนตรี</w:t>
      </w:r>
    </w:p>
    <w:p w:rsidR="00F50C79" w:rsidRPr="00F31AFE" w:rsidRDefault="00F50C79" w:rsidP="00F50C79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</w:rPr>
        <w:br w:type="textWrapping" w:clear="all"/>
      </w:r>
    </w:p>
    <w:p w:rsidR="00F50C79" w:rsidRPr="00F31AFE" w:rsidRDefault="00F50C79" w:rsidP="00F50C7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1AFE">
        <w:rPr>
          <w:rFonts w:ascii="TH SarabunIT๙" w:eastAsia="Times New Roman" w:hAnsi="TH SarabunIT๙" w:cs="TH SarabunIT๙"/>
          <w:sz w:val="32"/>
          <w:szCs w:val="32"/>
          <w:cs/>
        </w:rPr>
        <w:t>หมายเหตุ :- เหตุผลในการประกาศใช้พระราชบัญญัติฉบับนี้ คือ โดยที่พระราชบัญญัติสงเคราะห์ผู้ประสบภัยเนื่องจากการช่วยเหลือราชการ การปฏิบัติงานของชาติ หรือการปฏิบัติตามหน้าที่มนุษยธรรม พ.ศ. ๒๔๙๗ ได้ใช้บังคับมาเป็นเวลานาน บทบัญญัติบางประการไม่เหมาะสมกับสภาวการณ์ในปัจจุบัน สมควรปรับปรุงบทบัญญัติเกี่ยวกับเงินสงเคราะห์ที่จ่ายให้แก่ผู้ประสบภัยเนื่องจากการช่วยเหลือราชการ การปฏิบัติงานของชาติ หรือการปฏิบัติตามหน้าที่มนุษยธรรม โดยกำหนดให้ผู้ประสบภัยซึ่งสูญเสียอวัยวะอื่นๆ นอกจากแขน ขา หูหนวกทั้งสองข้าง หรือตาบอดได้รับการสงเคราะห์ และในกรณีที่ผู้ประสบภัยต้องพิการทุพพลภาพขนาดหนักจนเป็นอุปสรรคสำคัญยิ่งในการประกอบอาชีพหรือการดำรงชีพ สมควรให้ได้รับเงินดำรงชีพเป็นรายเดือนด้วย นอกจากนี้สมควรปรับปรุงบทบัญญัติเกี่ยวกับองค์ประกอบของคณะกรรมการสงเคราะห์ผู้ประสบภัยเพื่อให้ประกอบด้วยผู้แทนหน่วยงานที่เกี่ยวข้องอย่างแท้จริง จึงจำเป็นต้องตราพระราชบัญญัตินี้</w:t>
      </w:r>
    </w:p>
    <w:p w:rsidR="00D421F7" w:rsidRPr="00F31AFE" w:rsidRDefault="00D421F7" w:rsidP="00F50C79">
      <w:pPr>
        <w:rPr>
          <w:rFonts w:ascii="TH SarabunIT๙" w:hAnsi="TH SarabunIT๙" w:cs="TH SarabunIT๙"/>
          <w:sz w:val="32"/>
          <w:szCs w:val="32"/>
        </w:rPr>
      </w:pPr>
    </w:p>
    <w:sectPr w:rsidR="00D421F7" w:rsidRPr="00F31AFE" w:rsidSect="00F31AFE">
      <w:pgSz w:w="12240" w:h="15840"/>
      <w:pgMar w:top="851" w:right="118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54"/>
    <w:rsid w:val="001D2654"/>
    <w:rsid w:val="00D421F7"/>
    <w:rsid w:val="00D74EEC"/>
    <w:rsid w:val="00F31AFE"/>
    <w:rsid w:val="00F5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C7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character" w:customStyle="1" w:styleId="h31">
    <w:name w:val="h31"/>
    <w:basedOn w:val="a0"/>
    <w:rsid w:val="00F50C79"/>
    <w:rPr>
      <w:rFonts w:ascii="Tahoma" w:hAnsi="Tahoma" w:cs="Tahoma" w:hint="default"/>
      <w:b/>
      <w:bCs/>
      <w:vanish w:val="0"/>
      <w:webHidden w:val="0"/>
      <w:color w:val="990033"/>
      <w:sz w:val="17"/>
      <w:szCs w:val="17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C7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character" w:customStyle="1" w:styleId="h31">
    <w:name w:val="h31"/>
    <w:basedOn w:val="a0"/>
    <w:rsid w:val="00F50C79"/>
    <w:rPr>
      <w:rFonts w:ascii="Tahoma" w:hAnsi="Tahoma" w:cs="Tahoma" w:hint="default"/>
      <w:b/>
      <w:bCs/>
      <w:vanish w:val="0"/>
      <w:webHidden w:val="0"/>
      <w:color w:val="990033"/>
      <w:sz w:val="17"/>
      <w:szCs w:val="17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2903">
              <w:marLeft w:val="0"/>
              <w:marRight w:val="47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2835">
              <w:marLeft w:val="0"/>
              <w:marRight w:val="47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3706">
              <w:marLeft w:val="0"/>
              <w:marRight w:val="47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1480</Words>
  <Characters>8441</Characters>
  <Application>Microsoft Office Word</Application>
  <DocSecurity>0</DocSecurity>
  <Lines>70</Lines>
  <Paragraphs>19</Paragraphs>
  <ScaleCrop>false</ScaleCrop>
  <Company/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DPMWPP2</dc:creator>
  <cp:keywords/>
  <dc:description/>
  <cp:lastModifiedBy>DPMWPP2</cp:lastModifiedBy>
  <cp:revision>4</cp:revision>
  <dcterms:created xsi:type="dcterms:W3CDTF">2014-09-25T04:38:00Z</dcterms:created>
  <dcterms:modified xsi:type="dcterms:W3CDTF">2014-09-25T05:14:00Z</dcterms:modified>
</cp:coreProperties>
</file>